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CA3693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</w:t>
      </w:r>
      <w:r w:rsidR="00441235">
        <w:rPr>
          <w:rFonts w:ascii="Times New Roman" w:hAnsi="Times New Roman" w:cs="Times New Roman"/>
          <w:bCs/>
          <w:sz w:val="24"/>
          <w:szCs w:val="24"/>
          <w:u w:val="single"/>
        </w:rPr>
        <w:t>МБОУ « Курушская СОШ 1 им. А. Б.Айдунова»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круглого стола по вопросам причин радтикализации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235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5637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683</cp:revision>
  <cp:lastPrinted>2021-02-04T17:20:00Z</cp:lastPrinted>
  <dcterms:created xsi:type="dcterms:W3CDTF">2021-02-01T11:15:00Z</dcterms:created>
  <dcterms:modified xsi:type="dcterms:W3CDTF">2021-12-15T12:16:00Z</dcterms:modified>
</cp:coreProperties>
</file>